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0B" w:rsidRDefault="001D690B" w:rsidP="001D690B">
      <w:pPr>
        <w:pStyle w:val="1"/>
        <w:shd w:val="clear" w:color="auto" w:fill="FFFFFF"/>
        <w:spacing w:before="0" w:after="251" w:line="536" w:lineRule="atLeast"/>
        <w:rPr>
          <w:rFonts w:ascii="Arial" w:hAnsi="Arial" w:cs="Arial"/>
          <w:b w:val="0"/>
          <w:bCs w:val="0"/>
          <w:i/>
          <w:iCs/>
          <w:color w:val="0097D1"/>
          <w:sz w:val="47"/>
          <w:szCs w:val="47"/>
        </w:rPr>
      </w:pPr>
      <w:r>
        <w:rPr>
          <w:rFonts w:ascii="Arial" w:hAnsi="Arial" w:cs="Arial"/>
          <w:b w:val="0"/>
          <w:bCs w:val="0"/>
          <w:i/>
          <w:iCs/>
          <w:color w:val="0097D1"/>
          <w:sz w:val="47"/>
          <w:szCs w:val="47"/>
        </w:rPr>
        <w:t>Права и обязанности граждан в сфере здравоохранения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В соответствии с главой 4 Федерального закона от 21.11.2011 №323-ФЗ   «Об основах охраны здоровья граждан в Российской Федерации» (статья 18 - статья 28)  гражданин  в сфере охраны здоровья имеет право: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 Каждый имеет право на охрану здоровья.  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 xml:space="preserve">-  Пациент имеет право </w:t>
      </w:r>
      <w:proofErr w:type="gramStart"/>
      <w:r>
        <w:rPr>
          <w:rStyle w:val="a4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выбор врача и выбор медицинской организации в соответствии с настоящим Федеральным законом;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получение консультаций врачей-специалистов;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6) получение лечебного питания в случае нахождения пациента на лечении в стационарных условиях;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7) защиту сведений, составляющих врачебную тайну;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8) отказ от медицинского вмешательства;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9) возмещение вреда, причиненного здоровью при оказании ему медицинской помощи;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10) допуск к нему адвоката или законного представителя для защиты своих прав;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Информированное добровольное согласие на медицинское вмешательство или отказ от медицинского вмешательства.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-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</w:t>
      </w:r>
      <w:r>
        <w:rPr>
          <w:rFonts w:ascii="Arial" w:hAnsi="Arial" w:cs="Arial"/>
          <w:color w:val="000000"/>
          <w:sz w:val="22"/>
          <w:szCs w:val="22"/>
        </w:rPr>
        <w:lastRenderedPageBreak/>
        <w:t>товаров для личных и бытовых нужд, потенциальной опасности для здоровья человека выполняемых работ и оказываемых услуг.  </w:t>
      </w:r>
      <w:proofErr w:type="gramEnd"/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27. </w:t>
      </w:r>
      <w:r>
        <w:rPr>
          <w:rStyle w:val="a4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Обязанности граждан в сфере охраны здоровья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1. Граждане обязаны заботиться о сохранении своего здоровья.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</w:t>
      </w:r>
      <w:r>
        <w:rPr>
          <w:rStyle w:val="a4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Права застрахованных лиц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Застрахованные лица имеют право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 бесплатное оказание им медицинской помощи медицинскими организациями при наступлении страхового случая: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 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 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 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3) замену страховой медицинской организации, в которой ранее был застрахован гражданин, один раз в течение календарного года не позднее 1 ноября либо чаще в случае изменения места жительства 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организацию;</w:t>
      </w:r>
      <w:proofErr w:type="gramEnd"/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 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 выбор врача путем подачи заявления лично или через своего представителя на имя руководителя медицинской организации в соответствии с законодательством Российской Федерации;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6) 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7) защиту персональных данных, необходимых для ведения персонифицированного учета в сфере обязательного медицинского страхования;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8) возмещение страховой медицинской организацией ущерба, причиненного в связи с неисполнением 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9) возмещение медицинской организацией ущерба, причиненного в связи с неисполнением 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10) защиту прав и законных интересов в сфере обязательного медицинского страхования.</w:t>
      </w:r>
    </w:p>
    <w:p w:rsidR="001D690B" w:rsidRDefault="001D690B" w:rsidP="001D69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2. Застрахованные лица обязаны: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 предъявить полис обязательного медицинского страхования при обращении за медицинской помощью, за исключением случаев оказания экстренной медицинской помощи;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 подать в страховую медицинскую организацию лично 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 уведомить страховую медицинскую организацию об изменении фамилии, имени, отчества, места жительства в течение одного месяца со дня, когда эти изменения произошли;</w:t>
      </w:r>
    </w:p>
    <w:p w:rsidR="001D690B" w:rsidRDefault="001D690B" w:rsidP="001D690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 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 застрахован гражданин.</w:t>
      </w:r>
    </w:p>
    <w:p w:rsidR="00DB6995" w:rsidRPr="001D690B" w:rsidRDefault="00DB6995" w:rsidP="001D690B"/>
    <w:sectPr w:rsidR="00DB6995" w:rsidRPr="001D690B" w:rsidSect="00DB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5C3"/>
    <w:rsid w:val="001D690B"/>
    <w:rsid w:val="003E25C3"/>
    <w:rsid w:val="009E6981"/>
    <w:rsid w:val="00D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5"/>
  </w:style>
  <w:style w:type="paragraph" w:styleId="1">
    <w:name w:val="heading 1"/>
    <w:basedOn w:val="a"/>
    <w:next w:val="a"/>
    <w:link w:val="10"/>
    <w:uiPriority w:val="9"/>
    <w:qFormat/>
    <w:rsid w:val="001D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D6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>Home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irala</dc:creator>
  <cp:keywords/>
  <dc:description/>
  <cp:lastModifiedBy>irala</cp:lastModifiedBy>
  <cp:revision>3</cp:revision>
  <dcterms:created xsi:type="dcterms:W3CDTF">2021-01-20T12:32:00Z</dcterms:created>
  <dcterms:modified xsi:type="dcterms:W3CDTF">2021-01-20T12:34:00Z</dcterms:modified>
</cp:coreProperties>
</file>